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24B2" w14:textId="77777777" w:rsidR="00D77D3E" w:rsidRDefault="00D77D3E">
      <w:pPr>
        <w:jc w:val="center"/>
        <w:rPr>
          <w:rFonts w:ascii="Helvetica Neue" w:eastAsia="Helvetica Neue" w:hAnsi="Helvetica Neue" w:cs="Helvetica Neue"/>
          <w:b/>
          <w:i/>
          <w:color w:val="141823"/>
          <w:sz w:val="36"/>
          <w:szCs w:val="36"/>
        </w:rPr>
      </w:pPr>
      <w:r w:rsidRPr="00D77D3E">
        <w:rPr>
          <w:rFonts w:ascii="Helvetica Neue" w:eastAsia="Helvetica Neue" w:hAnsi="Helvetica Neue" w:cs="Helvetica Neue"/>
          <w:b/>
          <w:i/>
          <w:color w:val="141823"/>
          <w:sz w:val="36"/>
          <w:szCs w:val="36"/>
        </w:rPr>
        <w:t>Términos y condiciones de la dinámica</w:t>
      </w:r>
    </w:p>
    <w:p w14:paraId="00000001" w14:textId="1F943D0F" w:rsidR="00471169" w:rsidRPr="00D77D3E" w:rsidRDefault="00D77D3E">
      <w:pPr>
        <w:jc w:val="center"/>
        <w:rPr>
          <w:rFonts w:ascii="Helvetica Neue" w:eastAsia="Helvetica Neue" w:hAnsi="Helvetica Neue" w:cs="Helvetica Neue"/>
          <w:b/>
          <w:i/>
          <w:color w:val="141823"/>
          <w:sz w:val="36"/>
          <w:szCs w:val="36"/>
        </w:rPr>
      </w:pPr>
      <w:r w:rsidRPr="00D77D3E">
        <w:rPr>
          <w:rFonts w:ascii="Helvetica Neue" w:eastAsia="Helvetica Neue" w:hAnsi="Helvetica Neue" w:cs="Helvetica Neue"/>
          <w:b/>
          <w:i/>
          <w:color w:val="141823"/>
          <w:sz w:val="36"/>
          <w:szCs w:val="36"/>
        </w:rPr>
        <w:t>“Entre tazas” de Café 1820</w:t>
      </w:r>
    </w:p>
    <w:p w14:paraId="00000002" w14:textId="77777777" w:rsidR="00471169" w:rsidRDefault="00471169">
      <w:pPr>
        <w:jc w:val="both"/>
        <w:rPr>
          <w:rFonts w:ascii="Helvetica Neue" w:eastAsia="Helvetica Neue" w:hAnsi="Helvetica Neue" w:cs="Helvetica Neue"/>
          <w:b/>
          <w:color w:val="141823"/>
        </w:rPr>
      </w:pPr>
    </w:p>
    <w:p w14:paraId="00000003"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PRIMERO: OBJETO. </w:t>
      </w:r>
      <w:r>
        <w:rPr>
          <w:rFonts w:ascii="Helvetica Neue" w:eastAsia="Helvetica Neue" w:hAnsi="Helvetica Neue" w:cs="Helvetica Neue"/>
          <w:color w:val="1C1E21"/>
        </w:rPr>
        <w:t>El objetivo de este documento de Términos y condiciones es establecer las regulaciones de la dinámica “Entre tazas”, que se realizará en el perfil de Facebook de la marca, donde estaremos sorteando ocho (8) juegos de cartas personalizadas de Café 1820.</w:t>
      </w:r>
    </w:p>
    <w:p w14:paraId="00000004" w14:textId="77777777" w:rsidR="00471169" w:rsidRDefault="00471169">
      <w:pPr>
        <w:shd w:val="clear" w:color="auto" w:fill="FFFFFF"/>
        <w:jc w:val="both"/>
        <w:rPr>
          <w:rFonts w:ascii="Helvetica Neue" w:eastAsia="Helvetica Neue" w:hAnsi="Helvetica Neue" w:cs="Helvetica Neue"/>
          <w:color w:val="1C1E21"/>
        </w:rPr>
      </w:pPr>
    </w:p>
    <w:p w14:paraId="00000005" w14:textId="498AFABF" w:rsidR="00471169" w:rsidRPr="00135B72" w:rsidRDefault="00D77D3E">
      <w:pPr>
        <w:shd w:val="clear" w:color="auto" w:fill="FFFFFF"/>
        <w:jc w:val="both"/>
        <w:rPr>
          <w:rFonts w:ascii="Helvetica Neue" w:eastAsia="Helvetica Neue" w:hAnsi="Helvetica Neue" w:cs="Helvetica Neue"/>
          <w:b/>
          <w:color w:val="1C1E21"/>
          <w:u w:val="single"/>
        </w:rPr>
      </w:pPr>
      <w:r>
        <w:rPr>
          <w:rFonts w:ascii="Helvetica Neue" w:eastAsia="Helvetica Neue" w:hAnsi="Helvetica Neue" w:cs="Helvetica Neue"/>
          <w:color w:val="1C1E21"/>
        </w:rPr>
        <w:t xml:space="preserve">Este sorteo se realizará entre todas las personas que participen de la dinámica en la página de Facebook de Café 1820 del </w:t>
      </w:r>
      <w:r w:rsidR="00135B72" w:rsidRPr="00135B72">
        <w:rPr>
          <w:rFonts w:ascii="Helvetica Neue" w:eastAsia="Helvetica Neue" w:hAnsi="Helvetica Neue" w:cs="Helvetica Neue"/>
          <w:b/>
          <w:color w:val="1C1E21"/>
          <w:u w:val="single"/>
        </w:rPr>
        <w:t>6</w:t>
      </w:r>
      <w:r w:rsidRPr="00135B72">
        <w:rPr>
          <w:rFonts w:ascii="Helvetica Neue" w:eastAsia="Helvetica Neue" w:hAnsi="Helvetica Neue" w:cs="Helvetica Neue"/>
          <w:b/>
          <w:color w:val="1C1E21"/>
          <w:u w:val="single"/>
        </w:rPr>
        <w:t xml:space="preserve"> al </w:t>
      </w:r>
      <w:r w:rsidR="00135B72">
        <w:rPr>
          <w:rFonts w:ascii="Helvetica Neue" w:eastAsia="Helvetica Neue" w:hAnsi="Helvetica Neue" w:cs="Helvetica Neue"/>
          <w:b/>
          <w:color w:val="1C1E21"/>
          <w:u w:val="single"/>
        </w:rPr>
        <w:t>27</w:t>
      </w:r>
      <w:r w:rsidRPr="00135B72">
        <w:rPr>
          <w:rFonts w:ascii="Helvetica Neue" w:eastAsia="Helvetica Neue" w:hAnsi="Helvetica Neue" w:cs="Helvetica Neue"/>
          <w:b/>
          <w:color w:val="1C1E21"/>
          <w:u w:val="single"/>
        </w:rPr>
        <w:t xml:space="preserve"> de </w:t>
      </w:r>
      <w:r w:rsidR="000232DE">
        <w:rPr>
          <w:rFonts w:ascii="Helvetica Neue" w:eastAsia="Helvetica Neue" w:hAnsi="Helvetica Neue" w:cs="Helvetica Neue"/>
          <w:b/>
          <w:color w:val="1C1E21"/>
          <w:u w:val="single"/>
        </w:rPr>
        <w:t>Mayo</w:t>
      </w:r>
      <w:r w:rsidRPr="00135B72">
        <w:rPr>
          <w:rFonts w:ascii="Helvetica Neue" w:eastAsia="Helvetica Neue" w:hAnsi="Helvetica Neue" w:cs="Helvetica Neue"/>
          <w:b/>
          <w:color w:val="1C1E21"/>
          <w:u w:val="single"/>
        </w:rPr>
        <w:t xml:space="preserve"> del 2022.</w:t>
      </w:r>
    </w:p>
    <w:p w14:paraId="00000006" w14:textId="77777777" w:rsidR="00471169" w:rsidRPr="00135B72" w:rsidRDefault="00471169">
      <w:pPr>
        <w:shd w:val="clear" w:color="auto" w:fill="FFFFFF"/>
        <w:jc w:val="both"/>
        <w:rPr>
          <w:rFonts w:ascii="Helvetica Neue" w:eastAsia="Helvetica Neue" w:hAnsi="Helvetica Neue" w:cs="Helvetica Neue"/>
          <w:color w:val="1C1E21"/>
          <w:u w:val="single"/>
        </w:rPr>
      </w:pPr>
    </w:p>
    <w:p w14:paraId="00000007"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Promoción válida únicamente para Costa Rica.</w:t>
      </w:r>
    </w:p>
    <w:p w14:paraId="00000008" w14:textId="77777777" w:rsidR="00471169" w:rsidRDefault="00471169">
      <w:pPr>
        <w:shd w:val="clear" w:color="auto" w:fill="FFFFFF"/>
        <w:jc w:val="both"/>
        <w:rPr>
          <w:rFonts w:ascii="Helvetica Neue" w:eastAsia="Helvetica Neue" w:hAnsi="Helvetica Neue" w:cs="Helvetica Neue"/>
          <w:color w:val="1C1E21"/>
        </w:rPr>
      </w:pPr>
    </w:p>
    <w:p w14:paraId="00000009"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SEGUNDO: MECÁNICA DE LA PROMOCIÓN. </w:t>
      </w:r>
      <w:r>
        <w:rPr>
          <w:rFonts w:ascii="Helvetica Neue" w:eastAsia="Helvetica Neue" w:hAnsi="Helvetica Neue" w:cs="Helvetica Neue"/>
          <w:color w:val="1C1E21"/>
        </w:rPr>
        <w:t>Todas las personas mayores de edad que sigan los pasos de la dinámica en Facebook, quedarán participando.</w:t>
      </w:r>
    </w:p>
    <w:p w14:paraId="0000000A"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 xml:space="preserve">La dinámica de Facebook consiste en lo siguiente: Deberán etiquetar, en los comentarios de la publicación asignada de la dinámica, a las personas con las cuales quisieran jugar nuestro juego de cartas. </w:t>
      </w:r>
    </w:p>
    <w:p w14:paraId="0000000B" w14:textId="77777777" w:rsidR="00471169" w:rsidRDefault="00471169">
      <w:pPr>
        <w:shd w:val="clear" w:color="auto" w:fill="FFFFFF"/>
        <w:jc w:val="both"/>
        <w:rPr>
          <w:rFonts w:ascii="Helvetica Neue" w:eastAsia="Helvetica Neue" w:hAnsi="Helvetica Neue" w:cs="Helvetica Neue"/>
          <w:color w:val="1C1E21"/>
        </w:rPr>
      </w:pPr>
    </w:p>
    <w:p w14:paraId="0000000C" w14:textId="77777777" w:rsidR="00471169" w:rsidRDefault="00D77D3E">
      <w:pPr>
        <w:shd w:val="clear" w:color="auto" w:fill="FFFFFF"/>
        <w:jc w:val="both"/>
        <w:rPr>
          <w:rFonts w:ascii="Helvetica Neue" w:eastAsia="Helvetica Neue" w:hAnsi="Helvetica Neue" w:cs="Helvetica Neue"/>
          <w:b/>
          <w:color w:val="1C1E21"/>
        </w:rPr>
      </w:pPr>
      <w:r>
        <w:rPr>
          <w:rFonts w:ascii="Helvetica Neue" w:eastAsia="Helvetica Neue" w:hAnsi="Helvetica Neue" w:cs="Helvetica Neue"/>
          <w:b/>
          <w:color w:val="1C1E21"/>
        </w:rPr>
        <w:t xml:space="preserve">TERCERO: PREMIO. </w:t>
      </w:r>
    </w:p>
    <w:p w14:paraId="0000000D"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Estaremos sorteando ocho (8) juegos de cartas personalizadas de la marca.</w:t>
      </w:r>
    </w:p>
    <w:p w14:paraId="0000000E" w14:textId="77777777" w:rsidR="00471169" w:rsidRDefault="00471169">
      <w:pPr>
        <w:shd w:val="clear" w:color="auto" w:fill="FFFFFF"/>
        <w:jc w:val="both"/>
        <w:rPr>
          <w:rFonts w:ascii="Helvetica Neue" w:eastAsia="Helvetica Neue" w:hAnsi="Helvetica Neue" w:cs="Helvetica Neue"/>
          <w:color w:val="1C1E21"/>
        </w:rPr>
      </w:pPr>
    </w:p>
    <w:p w14:paraId="0000000F"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Los 8 ganadores del juego serán seleccionados de forma aleatoria por medio de un sistema interno utilizado por los organizadores.</w:t>
      </w:r>
    </w:p>
    <w:p w14:paraId="00000010" w14:textId="77777777" w:rsidR="00471169" w:rsidRDefault="00471169">
      <w:pPr>
        <w:shd w:val="clear" w:color="auto" w:fill="FFFFFF"/>
        <w:jc w:val="both"/>
        <w:rPr>
          <w:rFonts w:ascii="Helvetica Neue" w:eastAsia="Helvetica Neue" w:hAnsi="Helvetica Neue" w:cs="Helvetica Neue"/>
          <w:color w:val="1C1E21"/>
        </w:rPr>
      </w:pPr>
    </w:p>
    <w:p w14:paraId="00000011" w14:textId="4E2F9B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CUARTO: SORTEO Y ANUNCIO DE LOS GANADORES. </w:t>
      </w:r>
      <w:r>
        <w:rPr>
          <w:rFonts w:ascii="Helvetica Neue" w:eastAsia="Helvetica Neue" w:hAnsi="Helvetica Neue" w:cs="Helvetica Neue"/>
          <w:color w:val="1C1E21"/>
        </w:rPr>
        <w:t xml:space="preserve">El sorteo se realizará </w:t>
      </w:r>
      <w:r w:rsidR="00135B72">
        <w:rPr>
          <w:rFonts w:ascii="Helvetica Neue" w:eastAsia="Helvetica Neue" w:hAnsi="Helvetica Neue" w:cs="Helvetica Neue"/>
          <w:color w:val="1C1E21"/>
        </w:rPr>
        <w:t>d</w:t>
      </w:r>
      <w:r>
        <w:rPr>
          <w:rFonts w:ascii="Helvetica Neue" w:eastAsia="Helvetica Neue" w:hAnsi="Helvetica Neue" w:cs="Helvetica Neue"/>
          <w:color w:val="1C1E21"/>
        </w:rPr>
        <w:t xml:space="preserve">el </w:t>
      </w:r>
      <w:r>
        <w:rPr>
          <w:rFonts w:ascii="Helvetica Neue" w:eastAsia="Helvetica Neue" w:hAnsi="Helvetica Neue" w:cs="Helvetica Neue"/>
          <w:b/>
          <w:color w:val="1C1E21"/>
        </w:rPr>
        <w:t xml:space="preserve">Viernes </w:t>
      </w:r>
      <w:r w:rsidR="00135B72">
        <w:rPr>
          <w:rFonts w:ascii="Helvetica Neue" w:eastAsia="Helvetica Neue" w:hAnsi="Helvetica Neue" w:cs="Helvetica Neue"/>
          <w:b/>
          <w:color w:val="1C1E21"/>
        </w:rPr>
        <w:t>6 al 27</w:t>
      </w:r>
      <w:r>
        <w:rPr>
          <w:rFonts w:ascii="Helvetica Neue" w:eastAsia="Helvetica Neue" w:hAnsi="Helvetica Neue" w:cs="Helvetica Neue"/>
          <w:b/>
          <w:color w:val="1C1E21"/>
        </w:rPr>
        <w:t xml:space="preserve"> de </w:t>
      </w:r>
      <w:r w:rsidR="000232DE">
        <w:rPr>
          <w:rFonts w:ascii="Helvetica Neue" w:eastAsia="Helvetica Neue" w:hAnsi="Helvetica Neue" w:cs="Helvetica Neue"/>
          <w:b/>
          <w:color w:val="1C1E21"/>
        </w:rPr>
        <w:t>Mayo</w:t>
      </w:r>
      <w:r>
        <w:rPr>
          <w:rFonts w:ascii="Helvetica Neue" w:eastAsia="Helvetica Neue" w:hAnsi="Helvetica Neue" w:cs="Helvetica Neue"/>
          <w:b/>
          <w:color w:val="1C1E21"/>
        </w:rPr>
        <w:t xml:space="preserve"> del 2022 y se anunciarán</w:t>
      </w:r>
      <w:r w:rsidR="00135B72">
        <w:rPr>
          <w:rFonts w:ascii="Helvetica Neue" w:eastAsia="Helvetica Neue" w:hAnsi="Helvetica Neue" w:cs="Helvetica Neue"/>
          <w:b/>
          <w:color w:val="1C1E21"/>
        </w:rPr>
        <w:t xml:space="preserve"> el 30 de </w:t>
      </w:r>
      <w:r w:rsidR="000232DE">
        <w:rPr>
          <w:rFonts w:ascii="Helvetica Neue" w:eastAsia="Helvetica Neue" w:hAnsi="Helvetica Neue" w:cs="Helvetica Neue"/>
          <w:b/>
          <w:color w:val="1C1E21"/>
        </w:rPr>
        <w:t>Mayo</w:t>
      </w:r>
      <w:r>
        <w:rPr>
          <w:rFonts w:ascii="Helvetica Neue" w:eastAsia="Helvetica Neue" w:hAnsi="Helvetica Neue" w:cs="Helvetica Neue"/>
          <w:b/>
          <w:color w:val="1C1E21"/>
        </w:rPr>
        <w:t xml:space="preserve"> por medio de una publicación en nuestras redes sociales. </w:t>
      </w:r>
      <w:r>
        <w:rPr>
          <w:rFonts w:ascii="Helvetica Neue" w:eastAsia="Helvetica Neue" w:hAnsi="Helvetica Neue" w:cs="Helvetica Neue"/>
          <w:color w:val="1C1E21"/>
        </w:rPr>
        <w:t>Quienes hayan salido favorecidos tendrán que enviar sus datos de contacto por mensaje privado para coordinar la entrega del premio.</w:t>
      </w:r>
    </w:p>
    <w:p w14:paraId="00000012" w14:textId="6113452B"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 xml:space="preserve">Los ganadores tendrán tiempo de comunicarse para hacer efectivo su premio hasta el </w:t>
      </w:r>
      <w:r w:rsidR="00135B72">
        <w:rPr>
          <w:rFonts w:ascii="Helvetica Neue" w:eastAsia="Helvetica Neue" w:hAnsi="Helvetica Neue" w:cs="Helvetica Neue"/>
          <w:b/>
          <w:color w:val="1C1E21"/>
        </w:rPr>
        <w:t>Lunes</w:t>
      </w:r>
      <w:r>
        <w:rPr>
          <w:rFonts w:ascii="Helvetica Neue" w:eastAsia="Helvetica Neue" w:hAnsi="Helvetica Neue" w:cs="Helvetica Neue"/>
          <w:b/>
          <w:color w:val="1C1E21"/>
        </w:rPr>
        <w:t xml:space="preserve"> 6 de Junio del 2022 </w:t>
      </w:r>
      <w:r>
        <w:rPr>
          <w:rFonts w:ascii="Helvetica Neue" w:eastAsia="Helvetica Neue" w:hAnsi="Helvetica Neue" w:cs="Helvetica Neue"/>
          <w:color w:val="1C1E21"/>
        </w:rPr>
        <w:t xml:space="preserve">antes de las 12:00 md. </w:t>
      </w:r>
    </w:p>
    <w:p w14:paraId="00000013"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Además, deberán tener, al momento de la entrega, un documento de identificación válido y reconocido por el ordenamiento jurídico de Costa Rica.</w:t>
      </w:r>
    </w:p>
    <w:p w14:paraId="00000014"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Los premios son intransferibles, indivisibles y no negociables. De ninguna manera podrán ser entregados en dinero en efectivo u otro medio de compensación equivalente. Los ganadores y sus acompañantes deberán ser mayores de edad.</w:t>
      </w:r>
    </w:p>
    <w:p w14:paraId="00000015" w14:textId="77777777" w:rsidR="00471169" w:rsidRDefault="00471169">
      <w:pPr>
        <w:shd w:val="clear" w:color="auto" w:fill="FFFFFF"/>
        <w:jc w:val="both"/>
        <w:rPr>
          <w:rFonts w:ascii="Helvetica Neue" w:eastAsia="Helvetica Neue" w:hAnsi="Helvetica Neue" w:cs="Helvetica Neue"/>
          <w:color w:val="1C1E21"/>
        </w:rPr>
      </w:pPr>
    </w:p>
    <w:p w14:paraId="00000016"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QUINTO: RESPONSABILIDAD DEL ORGANIZADOR. </w:t>
      </w:r>
      <w:r>
        <w:rPr>
          <w:rFonts w:ascii="Helvetica Neue" w:eastAsia="Helvetica Neue" w:hAnsi="Helvetica Neue" w:cs="Helvetica Neue"/>
          <w:color w:val="1C1E21"/>
        </w:rPr>
        <w:t>Café 1820 es responsable únicamente por la entrega del premio indicado en este documento. Los ganadores serán responsables del uso y disfrute que se le dé al mismo. Sin perjuicio de lo anterior, expresamente se libera la responsabilidad de Café 1820 por gastos adicionales incurridos</w:t>
      </w:r>
      <w:r>
        <w:rPr>
          <w:rFonts w:ascii="Helvetica Neue" w:eastAsia="Helvetica Neue" w:hAnsi="Helvetica Neue" w:cs="Helvetica Neue"/>
          <w:b/>
          <w:color w:val="1C1E21"/>
        </w:rPr>
        <w:t xml:space="preserve"> </w:t>
      </w:r>
      <w:r>
        <w:rPr>
          <w:rFonts w:ascii="Helvetica Neue" w:eastAsia="Helvetica Neue" w:hAnsi="Helvetica Neue" w:cs="Helvetica Neue"/>
          <w:color w:val="1C1E21"/>
        </w:rPr>
        <w:t>por participar en la dinámica, para hacer efectivo el premio o disfrutarlo.</w:t>
      </w:r>
    </w:p>
    <w:p w14:paraId="00000017" w14:textId="77777777" w:rsidR="00471169" w:rsidRDefault="00471169">
      <w:pPr>
        <w:shd w:val="clear" w:color="auto" w:fill="FFFFFF"/>
        <w:jc w:val="both"/>
        <w:rPr>
          <w:rFonts w:ascii="Helvetica Neue" w:eastAsia="Helvetica Neue" w:hAnsi="Helvetica Neue" w:cs="Helvetica Neue"/>
          <w:color w:val="1C1E21"/>
        </w:rPr>
      </w:pPr>
    </w:p>
    <w:p w14:paraId="00000018"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SEXTO: CONOCIMIENTO DEL REGLAMENTO: </w:t>
      </w:r>
      <w:r>
        <w:rPr>
          <w:rFonts w:ascii="Helvetica Neue" w:eastAsia="Helvetica Neue" w:hAnsi="Helvetica Neue" w:cs="Helvetica Neue"/>
          <w:color w:val="1C1E21"/>
        </w:rPr>
        <w:t>Por el solo hecho de participar en la dinámica y eventualmente reclamar el beneficio ofrecido por ella se entiende que el ganador conoce y acepta el presente reglamento. Si una persona no se adhiere o no demuestra su voluntad de aceptar estas condiciones, el patrocinador no asumirá ningún tipo de responsabilidad, exonerando de la obligación de entregar el premio.</w:t>
      </w:r>
    </w:p>
    <w:p w14:paraId="00000019" w14:textId="77777777" w:rsidR="00471169" w:rsidRDefault="00471169">
      <w:pPr>
        <w:shd w:val="clear" w:color="auto" w:fill="FFFFFF"/>
        <w:jc w:val="both"/>
        <w:rPr>
          <w:rFonts w:ascii="Helvetica Neue" w:eastAsia="Helvetica Neue" w:hAnsi="Helvetica Neue" w:cs="Helvetica Neue"/>
          <w:color w:val="1C1E21"/>
        </w:rPr>
      </w:pPr>
    </w:p>
    <w:p w14:paraId="0000001A"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SÉPTIMO: PROPIEDAD INTELECTUAL: </w:t>
      </w:r>
      <w:r>
        <w:rPr>
          <w:rFonts w:ascii="Helvetica Neue" w:eastAsia="Helvetica Neue" w:hAnsi="Helvetica Neue" w:cs="Helvetica Neue"/>
          <w:color w:val="1C1E21"/>
        </w:rPr>
        <w:t>Los participantes en esta dinámica, así como los involucrados directamente en la misma respetarán todos los emblemas, logos, slogans y demás distintivos marcarios o de propiedad intelectual que son propiedad de Café 1820 y reconocen que el hecho de participar en la dinámica no les concede derecho alguno sobre ellos.</w:t>
      </w:r>
    </w:p>
    <w:p w14:paraId="0000001B" w14:textId="77777777" w:rsidR="00471169" w:rsidRDefault="00471169">
      <w:pPr>
        <w:shd w:val="clear" w:color="auto" w:fill="FFFFFF"/>
        <w:jc w:val="both"/>
        <w:rPr>
          <w:rFonts w:ascii="Helvetica Neue" w:eastAsia="Helvetica Neue" w:hAnsi="Helvetica Neue" w:cs="Helvetica Neue"/>
          <w:color w:val="1C1E21"/>
        </w:rPr>
      </w:pPr>
    </w:p>
    <w:p w14:paraId="0000001C"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OCTAVO: DERECHOS DE IMAGEN: </w:t>
      </w:r>
      <w:r>
        <w:rPr>
          <w:rFonts w:ascii="Helvetica Neue" w:eastAsia="Helvetica Neue" w:hAnsi="Helvetica Neue" w:cs="Helvetica Neue"/>
          <w:color w:val="1C1E21"/>
        </w:rPr>
        <w:t>Los ganadores de esta promoción entienden que al participar otorgan derecho a Café 1820 para utilizar imágenes y videos obtenidos de ellos para contenido mediático de la marca durante el concurso, al recibir el premio o disfrutar del mismo.</w:t>
      </w:r>
    </w:p>
    <w:p w14:paraId="0000001D" w14:textId="77777777" w:rsidR="00471169" w:rsidRDefault="00471169">
      <w:pPr>
        <w:shd w:val="clear" w:color="auto" w:fill="FFFFFF"/>
        <w:jc w:val="both"/>
        <w:rPr>
          <w:rFonts w:ascii="Helvetica Neue" w:eastAsia="Helvetica Neue" w:hAnsi="Helvetica Neue" w:cs="Helvetica Neue"/>
          <w:color w:val="1C1E21"/>
        </w:rPr>
      </w:pPr>
    </w:p>
    <w:p w14:paraId="0000001E" w14:textId="77777777" w:rsidR="00471169" w:rsidRDefault="00D77D3E">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NOVENO: MODIFICACIÓN DEL REGLAMENTO: </w:t>
      </w:r>
      <w:r>
        <w:rPr>
          <w:rFonts w:ascii="Helvetica Neue" w:eastAsia="Helvetica Neue" w:hAnsi="Helvetica Neue" w:cs="Helvetica Neue"/>
          <w:color w:val="1C1E21"/>
        </w:rPr>
        <w:t>Café 1820 se reserva el derecho de modificar este reglamento en cualquier momento para introducir todas aquellas modificaciones necesarias para la buena marcha de la promoción, así como los intereses de los participantes. Dicha modificación empezará a regir en el mismo momento de la publicación en este sitio.</w:t>
      </w:r>
    </w:p>
    <w:p w14:paraId="0000001F" w14:textId="77777777" w:rsidR="00471169" w:rsidRDefault="00471169">
      <w:pPr>
        <w:jc w:val="both"/>
      </w:pPr>
    </w:p>
    <w:sectPr w:rsidR="00471169">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69"/>
    <w:rsid w:val="000232DE"/>
    <w:rsid w:val="00135B72"/>
    <w:rsid w:val="00471169"/>
    <w:rsid w:val="00D77D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20841743"/>
  <w15:docId w15:val="{66DCD9A6-CC64-A945-895C-FBAA96EA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4C5557"/>
    <w:rPr>
      <w:color w:val="0563C1" w:themeColor="hyperlink"/>
      <w:u w:val="single"/>
    </w:rPr>
  </w:style>
  <w:style w:type="character" w:styleId="Mencinsinresolver">
    <w:name w:val="Unresolved Mention"/>
    <w:basedOn w:val="Fuentedeprrafopredeter"/>
    <w:uiPriority w:val="99"/>
    <w:rsid w:val="004C5557"/>
    <w:rPr>
      <w:color w:val="605E5C"/>
      <w:shd w:val="clear" w:color="auto" w:fill="E1DFDD"/>
    </w:rPr>
  </w:style>
  <w:style w:type="paragraph" w:styleId="NormalWeb">
    <w:name w:val="Normal (Web)"/>
    <w:basedOn w:val="Normal"/>
    <w:uiPriority w:val="99"/>
    <w:semiHidden/>
    <w:unhideWhenUsed/>
    <w:rsid w:val="00DF1722"/>
    <w:pPr>
      <w:spacing w:before="100" w:beforeAutospacing="1" w:after="100" w:afterAutospacing="1"/>
    </w:pPr>
    <w:rPr>
      <w:rFonts w:ascii="Times New Roman" w:eastAsia="Times New Roman" w:hAnsi="Times New Roman" w:cs="Times New Roman"/>
    </w:rPr>
  </w:style>
  <w:style w:type="character" w:customStyle="1" w:styleId="4yxo">
    <w:name w:val="_4yxo"/>
    <w:basedOn w:val="Fuentedeprrafopredeter"/>
    <w:rsid w:val="00D42FE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g6y5hUSddXFRD0l+uZgLDgQg==">AMUW2mXOcLR9PNd7kfmwMtDXoJwmnCWz+2rf1U7Q7CkK75sS9x7aQKjCkJN5Xh4qzqZIfgVmlIb20zkn38Nz3aryq+xWGIuxrYEVR8cQekkFJ/qyniUeW0Q=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Visión Vida - Familia Pelozo</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Pelozo</cp:lastModifiedBy>
  <cp:revision>3</cp:revision>
  <dcterms:created xsi:type="dcterms:W3CDTF">2022-05-04T17:22:00Z</dcterms:created>
  <dcterms:modified xsi:type="dcterms:W3CDTF">2022-05-09T15:40:00Z</dcterms:modified>
</cp:coreProperties>
</file>